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outlineLvl w:val="0"/>
        <w:rPr>
          <w:rFonts w:hint="eastAsia" w:ascii="宋体" w:hAnsi="宋体" w:cs="Times New Roman"/>
          <w:b/>
          <w:bCs/>
          <w:sz w:val="44"/>
          <w:szCs w:val="44"/>
          <w:lang w:val="en-US" w:eastAsia="zh-CN"/>
        </w:rPr>
      </w:pPr>
      <w:bookmarkStart w:id="0" w:name="OLE_LINK9"/>
      <w:bookmarkStart w:id="1" w:name="OLE_LINK5"/>
      <w:r>
        <w:rPr>
          <w:rFonts w:hint="eastAsia" w:ascii="宋体" w:hAnsi="宋体" w:cs="Times New Roman"/>
          <w:b/>
          <w:bCs/>
          <w:sz w:val="44"/>
          <w:szCs w:val="44"/>
          <w:lang w:val="en-US" w:eastAsia="zh-CN"/>
        </w:rPr>
        <w:t>赤峰学院口腔医学院虚拟仿真实验教学</w:t>
      </w:r>
    </w:p>
    <w:p>
      <w:pPr>
        <w:spacing w:after="156" w:afterLines="50"/>
        <w:jc w:val="center"/>
        <w:outlineLvl w:val="0"/>
        <w:rPr>
          <w:rFonts w:hint="default" w:ascii="宋体" w:hAnsi="宋体" w:eastAsia="宋体"/>
          <w:b/>
          <w:bCs/>
          <w:sz w:val="44"/>
          <w:szCs w:val="44"/>
          <w:lang w:val="en-US" w:eastAsia="zh-CN"/>
        </w:rPr>
      </w:pPr>
      <w:r>
        <w:rPr>
          <w:rFonts w:hint="eastAsia" w:ascii="宋体" w:hAnsi="宋体" w:cs="Times New Roman"/>
          <w:b/>
          <w:bCs/>
          <w:sz w:val="44"/>
          <w:szCs w:val="44"/>
          <w:lang w:val="en-US" w:eastAsia="zh-CN"/>
        </w:rPr>
        <w:t>系统采购竞争性谈判公告</w:t>
      </w:r>
    </w:p>
    <w:p>
      <w:pPr>
        <w:ind w:firstLine="560" w:firstLineChars="200"/>
        <w:jc w:val="left"/>
        <w:outlineLvl w:val="0"/>
        <w:rPr>
          <w:rFonts w:ascii="宋体"/>
          <w:bCs/>
          <w:sz w:val="28"/>
          <w:szCs w:val="28"/>
        </w:rPr>
      </w:pPr>
      <w:r>
        <w:rPr>
          <w:rFonts w:hint="eastAsia" w:ascii="宋体" w:hAnsi="宋体" w:cs="Times New Roman"/>
          <w:bCs/>
          <w:sz w:val="28"/>
          <w:szCs w:val="28"/>
          <w:lang w:eastAsia="zh-CN"/>
        </w:rPr>
        <w:t>内蒙古蒙盈工程造价咨询有限公司</w:t>
      </w:r>
      <w:r>
        <w:rPr>
          <w:rFonts w:hint="eastAsia" w:ascii="宋体" w:hAnsi="宋体" w:cs="Times New Roman"/>
          <w:bCs/>
          <w:sz w:val="28"/>
          <w:szCs w:val="28"/>
        </w:rPr>
        <w:t>受</w:t>
      </w:r>
      <w:r>
        <w:rPr>
          <w:rFonts w:hint="eastAsia" w:ascii="宋体" w:hAnsi="宋体" w:cs="Times New Roman"/>
          <w:bCs/>
          <w:sz w:val="28"/>
          <w:szCs w:val="28"/>
          <w:lang w:eastAsia="zh-CN"/>
        </w:rPr>
        <w:t>赤峰学院</w:t>
      </w:r>
      <w:r>
        <w:rPr>
          <w:rFonts w:hint="eastAsia" w:ascii="宋体" w:hAnsi="宋体" w:cs="Times New Roman"/>
          <w:bCs/>
          <w:sz w:val="28"/>
          <w:szCs w:val="28"/>
        </w:rPr>
        <w:t>的委托</w:t>
      </w:r>
      <w:r>
        <w:rPr>
          <w:rFonts w:hint="eastAsia" w:ascii="宋体" w:hAnsi="宋体"/>
          <w:bCs/>
          <w:sz w:val="28"/>
          <w:szCs w:val="28"/>
        </w:rPr>
        <w:t>，采用竞争性谈判采购</w:t>
      </w:r>
      <w:r>
        <w:rPr>
          <w:rFonts w:hint="eastAsia" w:ascii="宋体" w:hAnsi="宋体" w:cs="Times New Roman"/>
          <w:bCs/>
          <w:sz w:val="28"/>
          <w:szCs w:val="28"/>
          <w:lang w:val="en-US" w:eastAsia="zh-CN"/>
        </w:rPr>
        <w:t>赤峰学院口腔医学院虚拟仿真实验教学系统</w:t>
      </w:r>
      <w:r>
        <w:rPr>
          <w:rFonts w:hint="eastAsia" w:ascii="宋体" w:hAnsi="宋体"/>
          <w:bCs/>
          <w:sz w:val="28"/>
          <w:szCs w:val="28"/>
        </w:rPr>
        <w:t>。欢迎符合资格条件的供应商前来报名参加。</w:t>
      </w:r>
    </w:p>
    <w:p>
      <w:pPr>
        <w:ind w:firstLine="413" w:firstLineChars="147"/>
        <w:rPr>
          <w:rFonts w:ascii="宋体" w:cs="宋体"/>
          <w:b/>
          <w:bCs/>
          <w:sz w:val="28"/>
          <w:szCs w:val="28"/>
        </w:rPr>
      </w:pPr>
      <w:r>
        <w:rPr>
          <w:rFonts w:hint="eastAsia" w:ascii="宋体" w:hAnsi="宋体" w:cs="宋体"/>
          <w:b/>
          <w:bCs/>
          <w:sz w:val="28"/>
          <w:szCs w:val="28"/>
        </w:rPr>
        <w:t>一、项目概述</w:t>
      </w:r>
    </w:p>
    <w:p>
      <w:pPr>
        <w:rPr>
          <w:rFonts w:ascii="宋体" w:cs="宋体"/>
          <w:sz w:val="28"/>
          <w:szCs w:val="28"/>
        </w:rPr>
      </w:pPr>
      <w:r>
        <w:rPr>
          <w:rFonts w:ascii="宋体" w:hAnsi="宋体" w:cs="宋体"/>
          <w:sz w:val="28"/>
          <w:szCs w:val="28"/>
        </w:rPr>
        <w:t xml:space="preserve">   1.</w:t>
      </w:r>
      <w:r>
        <w:rPr>
          <w:rFonts w:hint="eastAsia" w:ascii="宋体" w:hAnsi="宋体" w:cs="宋体"/>
          <w:sz w:val="28"/>
          <w:szCs w:val="28"/>
        </w:rPr>
        <w:t>名称与编号</w:t>
      </w:r>
    </w:p>
    <w:p>
      <w:pPr>
        <w:ind w:firstLine="420" w:firstLineChars="150"/>
        <w:rPr>
          <w:rFonts w:ascii="宋体" w:cs="宋体"/>
          <w:spacing w:val="-17"/>
          <w:sz w:val="28"/>
          <w:szCs w:val="28"/>
        </w:rPr>
      </w:pPr>
      <w:r>
        <w:rPr>
          <w:rFonts w:hint="eastAsia" w:ascii="宋体" w:hAnsi="宋体" w:cs="宋体"/>
          <w:sz w:val="28"/>
          <w:szCs w:val="28"/>
        </w:rPr>
        <w:t>项目名称：</w:t>
      </w:r>
      <w:r>
        <w:rPr>
          <w:rFonts w:hint="eastAsia" w:ascii="宋体" w:hAnsi="宋体" w:cs="Times New Roman"/>
          <w:bCs/>
          <w:sz w:val="28"/>
          <w:szCs w:val="28"/>
          <w:lang w:val="en-US" w:eastAsia="zh-CN"/>
        </w:rPr>
        <w:t>赤峰学院口腔医学院虚拟仿真实验教学系统</w:t>
      </w:r>
    </w:p>
    <w:p>
      <w:pPr>
        <w:ind w:firstLine="420" w:firstLineChars="150"/>
        <w:rPr>
          <w:rFonts w:hint="default" w:ascii="宋体" w:hAnsi="宋体" w:cs="宋体"/>
          <w:kern w:val="0"/>
          <w:sz w:val="28"/>
          <w:szCs w:val="28"/>
          <w:lang w:val="en-US" w:eastAsia="zh-CN"/>
        </w:rPr>
      </w:pPr>
      <w:r>
        <w:rPr>
          <w:rFonts w:hint="eastAsia" w:ascii="宋体" w:hAnsi="宋体" w:cs="宋体"/>
          <w:sz w:val="28"/>
          <w:szCs w:val="28"/>
        </w:rPr>
        <w:t>谈判文件编号：</w:t>
      </w:r>
      <w:r>
        <w:rPr>
          <w:rFonts w:hint="eastAsia" w:ascii="宋体" w:hAnsi="宋体" w:cs="宋体"/>
          <w:kern w:val="0"/>
          <w:sz w:val="28"/>
          <w:szCs w:val="28"/>
          <w:lang w:eastAsia="zh-CN"/>
        </w:rPr>
        <w:t>2020CG008FW</w:t>
      </w:r>
    </w:p>
    <w:p>
      <w:pPr>
        <w:ind w:firstLine="420" w:firstLineChars="150"/>
        <w:rPr>
          <w:rFonts w:ascii="宋体" w:cs="宋体"/>
          <w:sz w:val="28"/>
          <w:szCs w:val="28"/>
        </w:rPr>
      </w:pPr>
      <w:r>
        <w:rPr>
          <w:rFonts w:ascii="宋体" w:hAnsi="宋体" w:cs="宋体"/>
          <w:sz w:val="28"/>
          <w:szCs w:val="28"/>
        </w:rPr>
        <w:t>2.</w:t>
      </w:r>
      <w:r>
        <w:rPr>
          <w:rFonts w:hint="eastAsia" w:ascii="宋体" w:hAnsi="宋体" w:cs="宋体"/>
          <w:sz w:val="28"/>
          <w:szCs w:val="28"/>
        </w:rPr>
        <w:t>内容及分包情况（技术规格、参数及要求）</w:t>
      </w:r>
    </w:p>
    <w:tbl>
      <w:tblPr>
        <w:tblStyle w:val="20"/>
        <w:tblW w:w="880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1450"/>
        <w:gridCol w:w="1748"/>
        <w:gridCol w:w="3645"/>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603" w:type="dxa"/>
            <w:vAlign w:val="center"/>
          </w:tcPr>
          <w:p>
            <w:pPr>
              <w:jc w:val="center"/>
              <w:rPr>
                <w:rFonts w:ascii="宋体" w:cs="宋体"/>
                <w:b/>
                <w:kern w:val="0"/>
              </w:rPr>
            </w:pPr>
            <w:r>
              <w:rPr>
                <w:rFonts w:hint="eastAsia" w:ascii="宋体" w:cs="宋体"/>
                <w:b/>
                <w:kern w:val="0"/>
              </w:rPr>
              <w:t>包号</w:t>
            </w:r>
          </w:p>
        </w:tc>
        <w:tc>
          <w:tcPr>
            <w:tcW w:w="1450" w:type="dxa"/>
            <w:vAlign w:val="center"/>
          </w:tcPr>
          <w:p>
            <w:pPr>
              <w:jc w:val="center"/>
              <w:rPr>
                <w:rFonts w:hint="default" w:ascii="宋体" w:eastAsia="宋体" w:cs="宋体"/>
                <w:b/>
                <w:kern w:val="0"/>
                <w:lang w:val="en-US" w:eastAsia="zh-CN"/>
              </w:rPr>
            </w:pPr>
            <w:r>
              <w:rPr>
                <w:rFonts w:hint="eastAsia" w:ascii="宋体" w:cs="宋体"/>
                <w:b/>
                <w:kern w:val="0"/>
                <w:lang w:val="en-US" w:eastAsia="zh-CN"/>
              </w:rPr>
              <w:t>分包文件编号</w:t>
            </w:r>
          </w:p>
        </w:tc>
        <w:tc>
          <w:tcPr>
            <w:tcW w:w="1748" w:type="dxa"/>
            <w:vAlign w:val="center"/>
          </w:tcPr>
          <w:p>
            <w:pPr>
              <w:jc w:val="center"/>
              <w:rPr>
                <w:rFonts w:ascii="宋体" w:cs="宋体"/>
                <w:b/>
                <w:kern w:val="0"/>
              </w:rPr>
            </w:pPr>
            <w:r>
              <w:rPr>
                <w:rFonts w:hint="eastAsia" w:ascii="宋体" w:cs="宋体"/>
                <w:b/>
                <w:kern w:val="0"/>
              </w:rPr>
              <w:t>货物名称</w:t>
            </w:r>
          </w:p>
        </w:tc>
        <w:tc>
          <w:tcPr>
            <w:tcW w:w="3645" w:type="dxa"/>
            <w:vAlign w:val="center"/>
          </w:tcPr>
          <w:p>
            <w:pPr>
              <w:jc w:val="center"/>
              <w:rPr>
                <w:rFonts w:ascii="宋体" w:cs="宋体"/>
                <w:b/>
                <w:kern w:val="0"/>
              </w:rPr>
            </w:pPr>
            <w:r>
              <w:rPr>
                <w:rFonts w:hint="eastAsia" w:ascii="宋体" w:hAnsi="宋体" w:cs="宋体"/>
                <w:b/>
                <w:kern w:val="0"/>
              </w:rPr>
              <w:t>技术规格、参数及要求</w:t>
            </w:r>
          </w:p>
        </w:tc>
        <w:tc>
          <w:tcPr>
            <w:tcW w:w="1360" w:type="dxa"/>
            <w:vAlign w:val="center"/>
          </w:tcPr>
          <w:p>
            <w:pPr>
              <w:jc w:val="center"/>
              <w:rPr>
                <w:rFonts w:ascii="宋体" w:cs="宋体"/>
                <w:b/>
                <w:kern w:val="0"/>
              </w:rPr>
            </w:pPr>
            <w:r>
              <w:rPr>
                <w:rFonts w:hint="eastAsia" w:ascii="宋体" w:hAnsi="宋体" w:cs="宋体"/>
                <w:b/>
                <w:kern w:val="0"/>
              </w:rPr>
              <w:t>总预算金额（元）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trPr>
        <w:tc>
          <w:tcPr>
            <w:tcW w:w="603" w:type="dxa"/>
            <w:vAlign w:val="center"/>
          </w:tcPr>
          <w:p>
            <w:pPr>
              <w:jc w:val="center"/>
              <w:rPr>
                <w:rFonts w:hint="eastAsia" w:ascii="宋体" w:eastAsia="宋体" w:cs="宋体"/>
                <w:kern w:val="0"/>
                <w:lang w:val="en-US" w:eastAsia="zh-CN"/>
              </w:rPr>
            </w:pPr>
            <w:r>
              <w:rPr>
                <w:rFonts w:hint="eastAsia" w:ascii="宋体" w:cs="宋体"/>
                <w:kern w:val="0"/>
                <w:lang w:val="en-US" w:eastAsia="zh-CN"/>
              </w:rPr>
              <w:t>1</w:t>
            </w:r>
          </w:p>
        </w:tc>
        <w:tc>
          <w:tcPr>
            <w:tcW w:w="1450" w:type="dxa"/>
            <w:vAlign w:val="center"/>
          </w:tcPr>
          <w:p>
            <w:pPr>
              <w:spacing w:line="420" w:lineRule="exact"/>
              <w:jc w:val="center"/>
              <w:rPr>
                <w:rFonts w:hint="default" w:ascii="宋体" w:hAnsi="宋体" w:cs="宋体"/>
                <w:kern w:val="0"/>
                <w:lang w:val="en-US" w:eastAsia="zh-CN"/>
              </w:rPr>
            </w:pPr>
            <w:r>
              <w:rPr>
                <w:rFonts w:hint="eastAsia" w:ascii="宋体" w:hAnsi="宋体" w:cs="宋体"/>
                <w:kern w:val="0"/>
                <w:lang w:val="en-US" w:eastAsia="zh-CN"/>
              </w:rPr>
              <w:t>2020CG008FW</w:t>
            </w:r>
          </w:p>
        </w:tc>
        <w:tc>
          <w:tcPr>
            <w:tcW w:w="1748" w:type="dxa"/>
            <w:vAlign w:val="center"/>
          </w:tcPr>
          <w:p>
            <w:pPr>
              <w:jc w:val="center"/>
              <w:rPr>
                <w:rFonts w:hint="eastAsia" w:ascii="宋体" w:eastAsia="宋体" w:cs="宋体"/>
                <w:kern w:val="0"/>
                <w:lang w:val="en-US" w:eastAsia="zh-CN"/>
              </w:rPr>
            </w:pPr>
            <w:r>
              <w:rPr>
                <w:rFonts w:hint="eastAsia" w:hAnsi="宋体"/>
                <w:lang w:val="en-US" w:eastAsia="zh-CN"/>
              </w:rPr>
              <w:t>赤峰学院口腔医学院虚拟仿真实验教学系统</w:t>
            </w:r>
          </w:p>
        </w:tc>
        <w:tc>
          <w:tcPr>
            <w:tcW w:w="3645" w:type="dxa"/>
          </w:tcPr>
          <w:p>
            <w:pPr>
              <w:spacing w:line="420" w:lineRule="exact"/>
              <w:jc w:val="left"/>
              <w:rPr>
                <w:rFonts w:hint="eastAsia" w:ascii="宋体" w:hAnsi="宋体" w:cs="宋体"/>
                <w:kern w:val="0"/>
              </w:rPr>
            </w:pPr>
            <w:r>
              <w:rPr>
                <w:rFonts w:hint="eastAsia" w:ascii="宋体" w:hAnsi="宋体" w:cs="宋体"/>
                <w:kern w:val="0"/>
              </w:rPr>
              <w:t>具体技术规格、参数及要求详见</w:t>
            </w:r>
            <w:r>
              <w:rPr>
                <w:rFonts w:hint="eastAsia" w:ascii="宋体" w:hAnsi="宋体" w:cs="宋体"/>
                <w:kern w:val="0"/>
                <w:lang w:val="en-US" w:eastAsia="zh-CN"/>
              </w:rPr>
              <w:t>赤峰学院口腔医学院虚拟仿真实验教学系统</w:t>
            </w:r>
            <w:r>
              <w:rPr>
                <w:rFonts w:hint="eastAsia" w:ascii="宋体" w:hAnsi="宋体" w:cs="宋体"/>
                <w:kern w:val="0"/>
              </w:rPr>
              <w:t>谈判文件</w:t>
            </w:r>
          </w:p>
        </w:tc>
        <w:tc>
          <w:tcPr>
            <w:tcW w:w="1360" w:type="dxa"/>
            <w:vAlign w:val="center"/>
          </w:tcPr>
          <w:p>
            <w:pPr>
              <w:jc w:val="center"/>
              <w:rPr>
                <w:rFonts w:hint="default" w:hAnsi="宋体"/>
                <w:lang w:val="en-US" w:eastAsia="zh-CN"/>
              </w:rPr>
            </w:pPr>
            <w:r>
              <w:rPr>
                <w:rFonts w:hint="eastAsia" w:ascii="宋体" w:hAnsi="宋体" w:cs="宋体"/>
                <w:kern w:val="0"/>
                <w:lang w:val="en-US" w:eastAsia="zh-CN"/>
              </w:rPr>
              <w:t>282908.00</w:t>
            </w:r>
          </w:p>
        </w:tc>
      </w:tr>
    </w:tbl>
    <w:p>
      <w:pPr>
        <w:spacing w:line="360" w:lineRule="auto"/>
        <w:ind w:firstLine="562" w:firstLineChars="200"/>
        <w:contextualSpacing/>
        <w:rPr>
          <w:rFonts w:ascii="宋体" w:cs="宋体"/>
          <w:b/>
          <w:bCs/>
          <w:sz w:val="28"/>
          <w:szCs w:val="28"/>
        </w:rPr>
      </w:pPr>
      <w:r>
        <w:rPr>
          <w:rFonts w:hint="eastAsia" w:ascii="宋体" w:hAnsi="宋体" w:cs="宋体"/>
          <w:b/>
          <w:bCs/>
          <w:sz w:val="28"/>
          <w:szCs w:val="28"/>
        </w:rPr>
        <w:t>二、供应商的资格要求</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1、符合《中华人民共和国政府采购法》第二十二条的规定。</w:t>
      </w:r>
    </w:p>
    <w:p>
      <w:pPr>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2、本项目不接受联合体参与。</w:t>
      </w:r>
    </w:p>
    <w:p>
      <w:pPr>
        <w:ind w:firstLine="560" w:firstLineChars="200"/>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3、单位负责人为同一人或者存在直接控股、管理关系供应商，不得参加同一项下的政府采购活动；为采购项目提供整体设计、规范编制或者项目管理、监理、检测等服务的供应商，不得再参加该采购项目的其他采购活动。</w:t>
      </w:r>
    </w:p>
    <w:p>
      <w:pPr>
        <w:ind w:firstLine="560" w:firstLineChars="200"/>
        <w:jc w:val="left"/>
        <w:rPr>
          <w:rFonts w:hint="eastAsia" w:ascii="宋体" w:hAnsi="宋体" w:cs="宋体"/>
          <w:kern w:val="0"/>
          <w:sz w:val="28"/>
          <w:szCs w:val="28"/>
        </w:rPr>
      </w:pPr>
      <w:r>
        <w:rPr>
          <w:rFonts w:hint="eastAsia" w:asciiTheme="minorEastAsia" w:hAnsiTheme="minorEastAsia" w:eastAsiaTheme="minorEastAsia"/>
          <w:sz w:val="28"/>
          <w:szCs w:val="28"/>
          <w:lang w:val="en-US" w:eastAsia="zh-CN"/>
        </w:rPr>
        <w:t>4、</w:t>
      </w:r>
      <w:r>
        <w:rPr>
          <w:rFonts w:hint="eastAsia" w:ascii="宋体" w:hAnsi="宋体"/>
          <w:sz w:val="28"/>
          <w:szCs w:val="28"/>
        </w:rPr>
        <w:t>★</w:t>
      </w:r>
      <w:r>
        <w:rPr>
          <w:rFonts w:hint="eastAsia" w:ascii="宋体" w:hAnsi="宋体" w:cs="宋体"/>
          <w:kern w:val="0"/>
          <w:sz w:val="28"/>
          <w:szCs w:val="28"/>
        </w:rPr>
        <w:t>授权委托书（见附件）；</w:t>
      </w:r>
    </w:p>
    <w:p>
      <w:pPr>
        <w:ind w:firstLine="560" w:firstLineChars="200"/>
        <w:jc w:val="left"/>
        <w:rPr>
          <w:rFonts w:ascii="宋体" w:hAnsi="宋体" w:cs="宋体"/>
          <w:kern w:val="0"/>
          <w:sz w:val="28"/>
          <w:szCs w:val="28"/>
        </w:rPr>
      </w:pPr>
      <w:r>
        <w:rPr>
          <w:rFonts w:hint="eastAsia" w:asciiTheme="minorEastAsia" w:hAnsiTheme="minorEastAsia" w:eastAsiaTheme="minorEastAsia"/>
          <w:sz w:val="28"/>
          <w:szCs w:val="28"/>
          <w:lang w:val="en-US" w:eastAsia="zh-CN"/>
        </w:rPr>
        <w:t>5、</w:t>
      </w:r>
      <w:r>
        <w:rPr>
          <w:rFonts w:hint="eastAsia" w:ascii="宋体" w:hAnsi="宋体" w:cs="宋体"/>
          <w:kern w:val="0"/>
          <w:sz w:val="28"/>
          <w:szCs w:val="28"/>
        </w:rPr>
        <w:t>三证合一营业执照副本</w:t>
      </w:r>
      <w:r>
        <w:rPr>
          <w:rFonts w:hint="eastAsia" w:ascii="宋体" w:hAnsi="宋体" w:cs="宋体"/>
          <w:color w:val="000000"/>
          <w:kern w:val="0"/>
          <w:sz w:val="28"/>
          <w:szCs w:val="28"/>
        </w:rPr>
        <w:t>（或营业执照、税务登记证、组织机构代码证副本）</w:t>
      </w:r>
      <w:r>
        <w:rPr>
          <w:rFonts w:hint="eastAsia" w:ascii="宋体" w:hAnsi="宋体" w:cs="宋体"/>
          <w:kern w:val="0"/>
          <w:sz w:val="28"/>
          <w:szCs w:val="28"/>
        </w:rPr>
        <w:t>；</w:t>
      </w:r>
    </w:p>
    <w:p>
      <w:pPr>
        <w:widowControl/>
        <w:shd w:val="clear" w:color="auto" w:fill="FFFFFF"/>
        <w:spacing w:line="560" w:lineRule="exact"/>
        <w:ind w:firstLine="560" w:firstLineChars="200"/>
        <w:jc w:val="left"/>
        <w:rPr>
          <w:rFonts w:hint="eastAsia" w:ascii="宋体" w:hAnsi="宋体" w:cs="宋体"/>
          <w:kern w:val="0"/>
          <w:sz w:val="28"/>
          <w:szCs w:val="28"/>
        </w:rPr>
      </w:pPr>
      <w:r>
        <w:rPr>
          <w:rFonts w:hint="eastAsia" w:ascii="宋体" w:hAnsi="宋体" w:cs="宋体"/>
          <w:kern w:val="0"/>
          <w:sz w:val="28"/>
          <w:szCs w:val="28"/>
          <w:lang w:val="en-US" w:eastAsia="zh-CN"/>
        </w:rPr>
        <w:t>6、</w:t>
      </w:r>
      <w:r>
        <w:rPr>
          <w:rFonts w:hint="eastAsia" w:ascii="宋体" w:hAnsi="宋体" w:cs="宋体"/>
          <w:kern w:val="0"/>
          <w:sz w:val="28"/>
          <w:szCs w:val="28"/>
        </w:rPr>
        <w:t>参加政府采购活动前3年内在经营活动中没有重大违法记录的书面声明（加盖企业公章）；</w:t>
      </w:r>
    </w:p>
    <w:p>
      <w:pPr>
        <w:widowControl/>
        <w:shd w:val="clear" w:color="auto" w:fill="FFFFFF"/>
        <w:spacing w:line="560" w:lineRule="exact"/>
        <w:ind w:firstLine="560" w:firstLineChars="200"/>
        <w:jc w:val="left"/>
        <w:rPr>
          <w:rFonts w:hint="eastAsia" w:ascii="宋体" w:hAnsi="宋体"/>
          <w:sz w:val="28"/>
          <w:szCs w:val="28"/>
        </w:rPr>
      </w:pPr>
      <w:r>
        <w:rPr>
          <w:rFonts w:hint="eastAsia" w:ascii="宋体" w:hAnsi="宋体" w:cs="宋体"/>
          <w:kern w:val="0"/>
          <w:sz w:val="28"/>
          <w:szCs w:val="28"/>
          <w:lang w:val="en-US" w:eastAsia="zh-CN"/>
        </w:rPr>
        <w:t>7、</w:t>
      </w:r>
      <w:r>
        <w:rPr>
          <w:rFonts w:hint="eastAsia" w:ascii="宋体" w:hAnsi="宋体"/>
          <w:sz w:val="28"/>
          <w:szCs w:val="28"/>
        </w:rPr>
        <w:t>未被列入“信用中国”网站(www.creditchina.gov.cn)信用失信被执行人、重大税收违法案件当事人名单；</w:t>
      </w:r>
    </w:p>
    <w:p>
      <w:pPr>
        <w:widowControl/>
        <w:spacing w:line="540" w:lineRule="exact"/>
        <w:ind w:firstLine="560" w:firstLineChars="200"/>
        <w:jc w:val="left"/>
        <w:outlineLvl w:val="2"/>
        <w:rPr>
          <w:rFonts w:hint="eastAsia" w:ascii="宋体" w:hAnsi="宋体"/>
          <w:sz w:val="28"/>
          <w:szCs w:val="28"/>
        </w:rPr>
      </w:pPr>
      <w:r>
        <w:rPr>
          <w:rFonts w:hint="eastAsia" w:ascii="宋体" w:hAnsi="宋体"/>
          <w:sz w:val="28"/>
          <w:szCs w:val="28"/>
          <w:lang w:val="en-US" w:eastAsia="zh-CN"/>
        </w:rPr>
        <w:t>8、</w:t>
      </w:r>
      <w:r>
        <w:rPr>
          <w:rFonts w:hint="eastAsia" w:ascii="宋体" w:hAnsi="宋体"/>
          <w:sz w:val="28"/>
          <w:szCs w:val="28"/>
        </w:rPr>
        <w:t>未被列入“中国政府采购网”(www.ccgp.gov.cn)政府采购严重违法</w:t>
      </w:r>
      <w:r>
        <w:rPr>
          <w:rFonts w:hint="eastAsia" w:ascii="宋体" w:hAnsi="宋体"/>
          <w:sz w:val="28"/>
          <w:szCs w:val="28"/>
          <w:lang w:eastAsia="zh-CN"/>
        </w:rPr>
        <w:t>、</w:t>
      </w:r>
      <w:r>
        <w:rPr>
          <w:rFonts w:hint="eastAsia" w:ascii="宋体" w:hAnsi="宋体"/>
          <w:sz w:val="28"/>
          <w:szCs w:val="28"/>
        </w:rPr>
        <w:t>失信行为记录名单查询记录的网页截图；</w:t>
      </w:r>
    </w:p>
    <w:p>
      <w:pPr>
        <w:widowControl/>
        <w:spacing w:line="540" w:lineRule="exact"/>
        <w:ind w:firstLine="560" w:firstLineChars="200"/>
        <w:jc w:val="left"/>
        <w:outlineLvl w:val="2"/>
        <w:rPr>
          <w:rFonts w:hint="eastAsia" w:ascii="宋体" w:hAnsi="宋体"/>
          <w:sz w:val="28"/>
          <w:szCs w:val="28"/>
        </w:rPr>
      </w:pPr>
      <w:r>
        <w:rPr>
          <w:rFonts w:hint="eastAsia" w:ascii="宋体" w:hAnsi="宋体"/>
          <w:sz w:val="28"/>
          <w:szCs w:val="28"/>
          <w:lang w:val="en-US" w:eastAsia="zh-CN"/>
        </w:rPr>
        <w:t>9、</w:t>
      </w:r>
      <w:r>
        <w:rPr>
          <w:rFonts w:hint="eastAsia" w:ascii="宋体" w:hAnsi="宋体"/>
          <w:sz w:val="28"/>
          <w:szCs w:val="28"/>
        </w:rPr>
        <w:t>未受过财政部门禁止参加政府采购活动的行政处罚或受过行政处罚但期限届满的书面声明（格式自拟）；</w:t>
      </w:r>
    </w:p>
    <w:p>
      <w:pPr>
        <w:pStyle w:val="2"/>
        <w:ind w:left="279" w:leftChars="133" w:firstLine="281" w:firstLineChars="100"/>
      </w:pPr>
      <w:r>
        <w:rPr>
          <w:rFonts w:hint="eastAsia" w:ascii="宋体" w:hAnsi="Times New Roman" w:eastAsia="宋体" w:cs="宋体"/>
          <w:b/>
          <w:bCs/>
          <w:kern w:val="2"/>
          <w:sz w:val="28"/>
          <w:szCs w:val="28"/>
          <w:lang w:val="en-US" w:eastAsia="zh-CN" w:bidi="ar-SA"/>
        </w:rPr>
        <w:t>符合上述条件的供应</w:t>
      </w:r>
      <w:r>
        <w:rPr>
          <w:rFonts w:hint="eastAsia" w:ascii="宋体" w:hAnsi="Times New Roman" w:eastAsia="宋体" w:cs="宋体"/>
          <w:b/>
          <w:bCs/>
          <w:color w:val="auto"/>
          <w:kern w:val="2"/>
          <w:sz w:val="28"/>
          <w:szCs w:val="28"/>
          <w:lang w:val="en-US" w:eastAsia="zh-CN" w:bidi="ar-SA"/>
        </w:rPr>
        <w:t>商可在2020年</w:t>
      </w:r>
      <w:r>
        <w:rPr>
          <w:rFonts w:hint="eastAsia" w:ascii="宋体" w:cs="宋体"/>
          <w:b/>
          <w:bCs/>
          <w:color w:val="auto"/>
          <w:kern w:val="2"/>
          <w:sz w:val="28"/>
          <w:szCs w:val="28"/>
          <w:lang w:val="en-US" w:eastAsia="zh-CN" w:bidi="ar-SA"/>
        </w:rPr>
        <w:t>12</w:t>
      </w:r>
      <w:r>
        <w:rPr>
          <w:rFonts w:hint="eastAsia" w:ascii="宋体" w:hAnsi="Times New Roman" w:eastAsia="宋体" w:cs="宋体"/>
          <w:b/>
          <w:bCs/>
          <w:color w:val="auto"/>
          <w:kern w:val="2"/>
          <w:sz w:val="28"/>
          <w:szCs w:val="28"/>
          <w:lang w:val="en-US" w:eastAsia="zh-CN" w:bidi="ar-SA"/>
        </w:rPr>
        <w:t>月</w:t>
      </w:r>
      <w:r>
        <w:rPr>
          <w:rFonts w:hint="eastAsia" w:ascii="宋体" w:cs="宋体"/>
          <w:b/>
          <w:bCs/>
          <w:color w:val="auto"/>
          <w:kern w:val="2"/>
          <w:sz w:val="28"/>
          <w:szCs w:val="28"/>
          <w:lang w:val="en-US" w:eastAsia="zh-CN" w:bidi="ar-SA"/>
        </w:rPr>
        <w:t>03</w:t>
      </w:r>
      <w:r>
        <w:rPr>
          <w:rFonts w:hint="eastAsia" w:ascii="宋体" w:hAnsi="Times New Roman" w:eastAsia="宋体" w:cs="宋体"/>
          <w:b/>
          <w:bCs/>
          <w:color w:val="auto"/>
          <w:kern w:val="2"/>
          <w:sz w:val="28"/>
          <w:szCs w:val="28"/>
          <w:lang w:val="en-US" w:eastAsia="zh-CN" w:bidi="ar-SA"/>
        </w:rPr>
        <w:t>日至2020年</w:t>
      </w:r>
      <w:r>
        <w:rPr>
          <w:rFonts w:hint="eastAsia" w:ascii="宋体" w:cs="宋体"/>
          <w:b/>
          <w:bCs/>
          <w:color w:val="auto"/>
          <w:kern w:val="2"/>
          <w:sz w:val="28"/>
          <w:szCs w:val="28"/>
          <w:lang w:val="en-US" w:eastAsia="zh-CN" w:bidi="ar-SA"/>
        </w:rPr>
        <w:t>12</w:t>
      </w:r>
      <w:r>
        <w:rPr>
          <w:rFonts w:hint="eastAsia" w:ascii="宋体" w:hAnsi="Times New Roman" w:eastAsia="宋体" w:cs="宋体"/>
          <w:b/>
          <w:bCs/>
          <w:color w:val="auto"/>
          <w:kern w:val="2"/>
          <w:sz w:val="28"/>
          <w:szCs w:val="28"/>
          <w:lang w:val="en-US" w:eastAsia="zh-CN" w:bidi="ar-SA"/>
        </w:rPr>
        <w:t>月</w:t>
      </w:r>
      <w:r>
        <w:rPr>
          <w:rFonts w:hint="eastAsia" w:ascii="宋体" w:cs="宋体"/>
          <w:b/>
          <w:bCs/>
          <w:color w:val="auto"/>
          <w:kern w:val="2"/>
          <w:sz w:val="28"/>
          <w:szCs w:val="28"/>
          <w:lang w:val="en-US" w:eastAsia="zh-CN" w:bidi="ar-SA"/>
        </w:rPr>
        <w:t>07</w:t>
      </w:r>
      <w:r>
        <w:rPr>
          <w:rFonts w:hint="eastAsia" w:ascii="宋体" w:hAnsi="Times New Roman" w:eastAsia="宋体" w:cs="宋体"/>
          <w:b/>
          <w:bCs/>
          <w:color w:val="auto"/>
          <w:kern w:val="2"/>
          <w:sz w:val="28"/>
          <w:szCs w:val="28"/>
          <w:lang w:val="en-US" w:eastAsia="zh-CN" w:bidi="ar-SA"/>
        </w:rPr>
        <w:t>日，</w:t>
      </w:r>
      <w:r>
        <w:rPr>
          <w:rFonts w:hint="eastAsia" w:ascii="宋体" w:hAnsi="宋体" w:cs="宋体"/>
          <w:b/>
          <w:bCs/>
          <w:color w:val="auto"/>
          <w:kern w:val="0"/>
          <w:sz w:val="28"/>
          <w:szCs w:val="28"/>
        </w:rPr>
        <w:t>填写</w:t>
      </w:r>
      <w:r>
        <w:rPr>
          <w:b/>
          <w:bCs/>
          <w:color w:val="auto"/>
        </w:rPr>
        <w:fldChar w:fldCharType="begin"/>
      </w:r>
      <w:r>
        <w:rPr>
          <w:b/>
          <w:bCs/>
          <w:color w:val="auto"/>
        </w:rPr>
        <w:instrText xml:space="preserve"> HYPERLINK "file:///C:\\Users\\Administrator\\Desktop\\好《报名供应商登记表》（见后附表）发送到邮箱ahqzfcgzx@163.com即可。本项目的变更内容请供应商随时在赤峰公共资源交易网：http:\\www.cfggzy.cn首页检索" </w:instrText>
      </w:r>
      <w:r>
        <w:rPr>
          <w:b/>
          <w:bCs/>
          <w:color w:val="auto"/>
        </w:rPr>
        <w:fldChar w:fldCharType="separate"/>
      </w:r>
      <w:r>
        <w:rPr>
          <w:rFonts w:hint="eastAsia" w:ascii="宋体" w:hAnsi="宋体" w:cs="宋体"/>
          <w:b/>
          <w:bCs/>
          <w:color w:val="auto"/>
          <w:kern w:val="0"/>
          <w:sz w:val="28"/>
          <w:szCs w:val="28"/>
        </w:rPr>
        <w:t>好《报名供应商登记表》（见后附表）发送到邮箱3272356177</w:t>
      </w:r>
      <w:r>
        <w:rPr>
          <w:rFonts w:hint="eastAsia" w:ascii="宋体" w:hAnsi="宋体" w:cs="宋体"/>
          <w:b/>
          <w:bCs/>
          <w:color w:val="auto"/>
          <w:kern w:val="0"/>
          <w:sz w:val="28"/>
          <w:szCs w:val="28"/>
          <w:lang w:val="en-US" w:eastAsia="zh-CN"/>
        </w:rPr>
        <w:t>@qq.com</w:t>
      </w:r>
      <w:r>
        <w:rPr>
          <w:rFonts w:hint="eastAsia" w:ascii="宋体" w:hAnsi="宋体" w:cs="宋体"/>
          <w:b/>
          <w:bCs/>
          <w:color w:val="auto"/>
          <w:kern w:val="0"/>
          <w:sz w:val="28"/>
          <w:szCs w:val="28"/>
        </w:rPr>
        <w:t>即可。</w:t>
      </w:r>
      <w:r>
        <w:rPr>
          <w:rFonts w:hint="eastAsia" w:ascii="宋体" w:hAnsi="宋体" w:cs="宋体"/>
          <w:b/>
          <w:bCs/>
          <w:color w:val="auto"/>
          <w:kern w:val="0"/>
          <w:sz w:val="28"/>
          <w:szCs w:val="28"/>
        </w:rPr>
        <w:fldChar w:fldCharType="end"/>
      </w:r>
    </w:p>
    <w:p>
      <w:pPr>
        <w:ind w:firstLine="562" w:firstLineChars="200"/>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三、采购文件获取的时间、地点、方式</w:t>
      </w:r>
    </w:p>
    <w:p>
      <w:pPr>
        <w:keepNext w:val="0"/>
        <w:keepLines w:val="0"/>
        <w:pageBreakBefore w:val="0"/>
        <w:widowControl w:val="0"/>
        <w:kinsoku/>
        <w:wordWrap/>
        <w:overflowPunct/>
        <w:topLinePunct w:val="0"/>
        <w:autoSpaceDE/>
        <w:autoSpaceDN/>
        <w:bidi w:val="0"/>
        <w:adjustRightInd/>
        <w:snapToGrid/>
        <w:spacing w:line="240" w:lineRule="auto"/>
        <w:ind w:firstLine="573"/>
        <w:contextualSpacing/>
        <w:textAlignment w:val="auto"/>
        <w:rPr>
          <w:rFonts w:hint="eastAsia" w:ascii="宋体" w:cs="宋体"/>
          <w:kern w:val="2"/>
          <w:sz w:val="28"/>
          <w:szCs w:val="28"/>
          <w:lang w:val="en-US" w:eastAsia="zh-CN" w:bidi="ar-SA"/>
        </w:rPr>
      </w:pPr>
      <w:r>
        <w:rPr>
          <w:rFonts w:hint="eastAsia" w:ascii="宋体" w:cs="宋体"/>
          <w:sz w:val="28"/>
          <w:szCs w:val="28"/>
        </w:rPr>
        <w:t>　</w:t>
      </w:r>
      <w:r>
        <w:rPr>
          <w:rFonts w:hint="eastAsia" w:ascii="宋体" w:hAnsi="Times New Roman" w:eastAsia="宋体" w:cs="宋体"/>
          <w:kern w:val="2"/>
          <w:sz w:val="28"/>
          <w:szCs w:val="28"/>
          <w:lang w:val="en-US" w:eastAsia="zh-CN" w:bidi="ar-SA"/>
        </w:rPr>
        <w:t>符合上述条件的</w:t>
      </w:r>
      <w:r>
        <w:rPr>
          <w:rFonts w:hint="eastAsia" w:ascii="宋体" w:hAnsi="Times New Roman" w:eastAsia="宋体" w:cs="宋体"/>
          <w:color w:val="auto"/>
          <w:kern w:val="2"/>
          <w:sz w:val="28"/>
          <w:szCs w:val="28"/>
          <w:lang w:val="en-US" w:eastAsia="zh-CN" w:bidi="ar-SA"/>
        </w:rPr>
        <w:t>供应商可在2020年</w:t>
      </w:r>
      <w:r>
        <w:rPr>
          <w:rFonts w:hint="eastAsia" w:ascii="宋体" w:cs="宋体"/>
          <w:b w:val="0"/>
          <w:bCs w:val="0"/>
          <w:color w:val="auto"/>
          <w:kern w:val="2"/>
          <w:sz w:val="28"/>
          <w:szCs w:val="28"/>
          <w:lang w:val="en-US" w:eastAsia="zh-CN" w:bidi="ar-SA"/>
        </w:rPr>
        <w:t>12</w:t>
      </w:r>
      <w:r>
        <w:rPr>
          <w:rFonts w:hint="eastAsia" w:ascii="宋体" w:hAnsi="Times New Roman" w:eastAsia="宋体" w:cs="宋体"/>
          <w:b w:val="0"/>
          <w:bCs w:val="0"/>
          <w:color w:val="auto"/>
          <w:kern w:val="2"/>
          <w:sz w:val="28"/>
          <w:szCs w:val="28"/>
          <w:lang w:val="en-US" w:eastAsia="zh-CN" w:bidi="ar-SA"/>
        </w:rPr>
        <w:t>月</w:t>
      </w:r>
      <w:r>
        <w:rPr>
          <w:rFonts w:hint="eastAsia" w:ascii="宋体" w:cs="宋体"/>
          <w:b w:val="0"/>
          <w:bCs w:val="0"/>
          <w:color w:val="auto"/>
          <w:kern w:val="2"/>
          <w:sz w:val="28"/>
          <w:szCs w:val="28"/>
          <w:lang w:val="en-US" w:eastAsia="zh-CN" w:bidi="ar-SA"/>
        </w:rPr>
        <w:t>03</w:t>
      </w:r>
      <w:r>
        <w:rPr>
          <w:rFonts w:hint="eastAsia" w:ascii="宋体" w:hAnsi="Times New Roman" w:eastAsia="宋体" w:cs="宋体"/>
          <w:b w:val="0"/>
          <w:bCs w:val="0"/>
          <w:color w:val="auto"/>
          <w:kern w:val="2"/>
          <w:sz w:val="28"/>
          <w:szCs w:val="28"/>
          <w:lang w:val="en-US" w:eastAsia="zh-CN" w:bidi="ar-SA"/>
        </w:rPr>
        <w:t>日至2020年</w:t>
      </w:r>
      <w:r>
        <w:rPr>
          <w:rFonts w:hint="eastAsia" w:ascii="宋体" w:cs="宋体"/>
          <w:b w:val="0"/>
          <w:bCs w:val="0"/>
          <w:color w:val="auto"/>
          <w:kern w:val="2"/>
          <w:sz w:val="28"/>
          <w:szCs w:val="28"/>
          <w:lang w:val="en-US" w:eastAsia="zh-CN" w:bidi="ar-SA"/>
        </w:rPr>
        <w:t>12</w:t>
      </w:r>
      <w:r>
        <w:rPr>
          <w:rFonts w:hint="eastAsia" w:ascii="宋体" w:hAnsi="Times New Roman" w:eastAsia="宋体" w:cs="宋体"/>
          <w:b w:val="0"/>
          <w:bCs w:val="0"/>
          <w:color w:val="auto"/>
          <w:kern w:val="2"/>
          <w:sz w:val="28"/>
          <w:szCs w:val="28"/>
          <w:lang w:val="en-US" w:eastAsia="zh-CN" w:bidi="ar-SA"/>
        </w:rPr>
        <w:t>月</w:t>
      </w:r>
      <w:r>
        <w:rPr>
          <w:rFonts w:hint="eastAsia" w:ascii="宋体" w:cs="宋体"/>
          <w:b w:val="0"/>
          <w:bCs w:val="0"/>
          <w:color w:val="auto"/>
          <w:kern w:val="2"/>
          <w:sz w:val="28"/>
          <w:szCs w:val="28"/>
          <w:lang w:val="en-US" w:eastAsia="zh-CN" w:bidi="ar-SA"/>
        </w:rPr>
        <w:t>07</w:t>
      </w:r>
      <w:r>
        <w:rPr>
          <w:rFonts w:hint="eastAsia" w:ascii="宋体" w:hAnsi="Times New Roman" w:eastAsia="宋体" w:cs="宋体"/>
          <w:b w:val="0"/>
          <w:bCs w:val="0"/>
          <w:color w:val="auto"/>
          <w:kern w:val="2"/>
          <w:sz w:val="28"/>
          <w:szCs w:val="28"/>
          <w:lang w:val="en-US" w:eastAsia="zh-CN" w:bidi="ar-SA"/>
        </w:rPr>
        <w:t>日</w:t>
      </w:r>
      <w:r>
        <w:rPr>
          <w:rFonts w:hint="eastAsia" w:ascii="宋体" w:hAnsi="Times New Roman" w:eastAsia="宋体" w:cs="宋体"/>
          <w:color w:val="auto"/>
          <w:kern w:val="2"/>
          <w:sz w:val="28"/>
          <w:szCs w:val="28"/>
          <w:lang w:val="en-US" w:eastAsia="zh-CN" w:bidi="ar-SA"/>
        </w:rPr>
        <w:t>，</w:t>
      </w:r>
      <w:r>
        <w:rPr>
          <w:rFonts w:hint="eastAsia" w:ascii="宋体" w:hAnsi="宋体" w:cs="宋体"/>
          <w:color w:val="auto"/>
          <w:kern w:val="0"/>
          <w:sz w:val="28"/>
          <w:szCs w:val="28"/>
        </w:rPr>
        <w:t>每个工作日上午8:0</w:t>
      </w:r>
      <w:r>
        <w:rPr>
          <w:rFonts w:hint="eastAsia" w:ascii="宋体" w:hAnsi="宋体" w:cs="宋体"/>
          <w:kern w:val="0"/>
          <w:sz w:val="28"/>
          <w:szCs w:val="28"/>
        </w:rPr>
        <w:t>0—11:30、下午2:30—5:30到</w:t>
      </w:r>
      <w:r>
        <w:rPr>
          <w:rFonts w:hint="eastAsia" w:ascii="宋体" w:hAnsi="宋体" w:cs="宋体"/>
          <w:kern w:val="0"/>
          <w:sz w:val="28"/>
          <w:szCs w:val="28"/>
          <w:lang w:val="en-US" w:eastAsia="zh-CN"/>
        </w:rPr>
        <w:t>中国政府采购网（中国政府购买服务信息平台）</w:t>
      </w:r>
      <w:r>
        <w:rPr>
          <w:rFonts w:hint="eastAsia" w:ascii="宋体" w:hAnsi="宋体" w:cs="宋体"/>
          <w:kern w:val="0"/>
          <w:sz w:val="28"/>
          <w:szCs w:val="28"/>
        </w:rPr>
        <w:t>：http://www.ccgp.gov.cn/</w:t>
      </w:r>
      <w:r>
        <w:rPr>
          <w:rFonts w:hint="eastAsia" w:ascii="宋体" w:hAnsi="宋体" w:cs="宋体"/>
          <w:kern w:val="0"/>
          <w:sz w:val="28"/>
          <w:szCs w:val="28"/>
          <w:lang w:eastAsia="zh-CN"/>
        </w:rPr>
        <w:t>“信息公告专栏”</w:t>
      </w:r>
      <w:r>
        <w:rPr>
          <w:rFonts w:hint="eastAsia" w:ascii="宋体" w:hAnsi="宋体" w:cs="宋体"/>
          <w:kern w:val="0"/>
          <w:sz w:val="28"/>
          <w:szCs w:val="28"/>
          <w:lang w:val="en-US" w:eastAsia="zh-CN"/>
        </w:rPr>
        <w:t>或赤峰学院官网http://www.cfxy.cn/</w:t>
      </w:r>
      <w:r>
        <w:rPr>
          <w:rFonts w:hint="eastAsia" w:ascii="宋体" w:hAnsi="宋体" w:cs="宋体"/>
          <w:kern w:val="0"/>
          <w:sz w:val="28"/>
          <w:szCs w:val="28"/>
        </w:rPr>
        <w:t>“</w:t>
      </w:r>
      <w:r>
        <w:rPr>
          <w:rFonts w:hint="eastAsia" w:ascii="宋体" w:hAnsi="宋体" w:cs="宋体"/>
          <w:kern w:val="0"/>
          <w:sz w:val="28"/>
          <w:szCs w:val="28"/>
          <w:lang w:val="en-US" w:eastAsia="zh-CN"/>
        </w:rPr>
        <w:t>政府采购专栏</w:t>
      </w:r>
      <w:r>
        <w:rPr>
          <w:rFonts w:hint="eastAsia" w:ascii="宋体" w:hAnsi="宋体" w:cs="宋体"/>
          <w:kern w:val="0"/>
          <w:sz w:val="28"/>
          <w:szCs w:val="28"/>
        </w:rPr>
        <w:t>”搜索</w:t>
      </w:r>
      <w:r>
        <w:rPr>
          <w:rFonts w:hint="eastAsia" w:ascii="宋体" w:hAnsi="宋体" w:cs="宋体"/>
          <w:kern w:val="0"/>
          <w:sz w:val="28"/>
          <w:szCs w:val="28"/>
          <w:lang w:val="en-US" w:eastAsia="zh-CN"/>
        </w:rPr>
        <w:t>本项目</w:t>
      </w:r>
      <w:r>
        <w:rPr>
          <w:rFonts w:hint="eastAsia" w:ascii="宋体" w:hAnsi="宋体" w:cs="宋体"/>
          <w:kern w:val="0"/>
          <w:sz w:val="28"/>
          <w:szCs w:val="28"/>
        </w:rPr>
        <w:t>，找到本项目附件获取采购文件。</w:t>
      </w:r>
    </w:p>
    <w:p>
      <w:pPr>
        <w:keepNext w:val="0"/>
        <w:keepLines w:val="0"/>
        <w:pageBreakBefore w:val="0"/>
        <w:widowControl w:val="0"/>
        <w:kinsoku/>
        <w:wordWrap/>
        <w:overflowPunct/>
        <w:topLinePunct w:val="0"/>
        <w:autoSpaceDE/>
        <w:autoSpaceDN/>
        <w:bidi w:val="0"/>
        <w:adjustRightInd/>
        <w:snapToGrid/>
        <w:spacing w:line="360" w:lineRule="auto"/>
        <w:ind w:firstLine="573"/>
        <w:contextualSpacing/>
        <w:textAlignment w:val="auto"/>
        <w:rPr>
          <w:b/>
          <w:bCs/>
        </w:rPr>
      </w:pPr>
      <w:r>
        <w:rPr>
          <w:rFonts w:hint="eastAsia" w:ascii="宋体" w:hAnsi="Times New Roman" w:eastAsia="宋体" w:cs="宋体"/>
          <w:b/>
          <w:bCs/>
          <w:kern w:val="2"/>
          <w:sz w:val="28"/>
          <w:szCs w:val="28"/>
          <w:lang w:val="en-US" w:eastAsia="zh-CN" w:bidi="ar-SA"/>
        </w:rPr>
        <w:t>特别提醒:新冠疫情期间，防控管理严格按《内蒙古自治区新冠肺炎疫情防控指挥部关于调整管控措施推进人员有序流动的通知》规定执行。</w:t>
      </w:r>
      <w:r>
        <w:rPr>
          <w:rFonts w:hint="eastAsia" w:ascii="宋体" w:eastAsia="宋体" w:cs="宋体"/>
          <w:b/>
          <w:bCs/>
          <w:kern w:val="2"/>
          <w:sz w:val="28"/>
          <w:szCs w:val="28"/>
          <w:lang w:val="en-US" w:eastAsia="zh-CN" w:bidi="ar-SA"/>
        </w:rPr>
        <w:t>供应商</w:t>
      </w:r>
      <w:r>
        <w:rPr>
          <w:rFonts w:hint="eastAsia" w:ascii="宋体" w:hAnsi="Times New Roman" w:eastAsia="宋体" w:cs="宋体"/>
          <w:b/>
          <w:bCs/>
          <w:kern w:val="2"/>
          <w:sz w:val="28"/>
          <w:szCs w:val="28"/>
          <w:lang w:val="en-US" w:eastAsia="zh-CN" w:bidi="ar-SA"/>
        </w:rPr>
        <w:t>应充分了解，以免造成不必要的麻烦和损失，否则后果自负。</w:t>
      </w:r>
    </w:p>
    <w:p>
      <w:pPr>
        <w:ind w:firstLine="562" w:firstLineChars="200"/>
        <w:jc w:val="left"/>
        <w:rPr>
          <w:rFonts w:asciiTheme="minorEastAsia" w:hAnsiTheme="minorEastAsia" w:eastAsiaTheme="minorEastAsia"/>
          <w:b/>
          <w:sz w:val="28"/>
          <w:szCs w:val="28"/>
        </w:rPr>
      </w:pPr>
      <w:r>
        <w:rPr>
          <w:rFonts w:hint="eastAsia" w:asciiTheme="minorEastAsia" w:hAnsiTheme="minorEastAsia" w:eastAsiaTheme="minorEastAsia"/>
          <w:b/>
          <w:sz w:val="28"/>
          <w:szCs w:val="28"/>
        </w:rPr>
        <w:t>四、采购文件售价</w:t>
      </w:r>
    </w:p>
    <w:p>
      <w:pPr>
        <w:spacing w:line="360" w:lineRule="auto"/>
        <w:ind w:firstLine="560" w:firstLineChars="200"/>
        <w:contextualSpacing/>
        <w:rPr>
          <w:rFonts w:ascii="宋体" w:cs="宋体"/>
          <w:sz w:val="28"/>
          <w:szCs w:val="28"/>
        </w:rPr>
      </w:pPr>
      <w:r>
        <w:rPr>
          <w:rFonts w:hint="eastAsia" w:ascii="宋体" w:hAnsi="Times New Roman" w:cs="宋体"/>
          <w:sz w:val="28"/>
          <w:szCs w:val="28"/>
        </w:rPr>
        <w:t>本次采购文件售价为</w:t>
      </w:r>
      <w:r>
        <w:rPr>
          <w:rFonts w:hint="eastAsia" w:ascii="宋体" w:cs="宋体"/>
          <w:sz w:val="28"/>
          <w:szCs w:val="28"/>
          <w:lang w:val="en-US" w:eastAsia="zh-CN"/>
        </w:rPr>
        <w:t>0</w:t>
      </w:r>
      <w:r>
        <w:rPr>
          <w:rFonts w:hint="eastAsia" w:ascii="宋体" w:hAnsi="Times New Roman" w:cs="宋体"/>
          <w:sz w:val="28"/>
          <w:szCs w:val="28"/>
        </w:rPr>
        <w:t>元人民币</w:t>
      </w:r>
      <w:r>
        <w:rPr>
          <w:rFonts w:hint="eastAsia" w:ascii="宋体" w:cs="宋体"/>
          <w:sz w:val="28"/>
          <w:szCs w:val="28"/>
        </w:rPr>
        <w:t>。</w:t>
      </w:r>
    </w:p>
    <w:p>
      <w:pPr>
        <w:numPr>
          <w:ilvl w:val="0"/>
          <w:numId w:val="1"/>
        </w:numPr>
        <w:ind w:firstLine="562" w:firstLineChars="200"/>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递交投标（响应）文件截止时间、开标时间及地点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color w:val="auto"/>
          <w:spacing w:val="-17"/>
          <w:sz w:val="28"/>
          <w:szCs w:val="28"/>
        </w:rPr>
      </w:pPr>
      <w:r>
        <w:rPr>
          <w:rFonts w:hint="eastAsia" w:hAnsi="宋体"/>
          <w:sz w:val="28"/>
          <w:szCs w:val="28"/>
        </w:rPr>
        <w:t>递交投标（响应）文</w:t>
      </w:r>
      <w:r>
        <w:rPr>
          <w:rFonts w:hint="eastAsia" w:hAnsi="宋体"/>
          <w:color w:val="auto"/>
          <w:sz w:val="28"/>
          <w:szCs w:val="28"/>
        </w:rPr>
        <w:t>件截止时间：</w:t>
      </w:r>
      <w:r>
        <w:rPr>
          <w:rFonts w:hint="eastAsia" w:hAnsi="宋体"/>
          <w:color w:val="auto"/>
          <w:spacing w:val="-17"/>
          <w:sz w:val="28"/>
          <w:szCs w:val="28"/>
          <w:lang w:val="en-US" w:eastAsia="zh-CN"/>
        </w:rPr>
        <w:t>2020年12月08日上午9:30分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default" w:hAnsi="宋体"/>
          <w:color w:val="auto"/>
          <w:sz w:val="28"/>
          <w:szCs w:val="28"/>
          <w:lang w:val="en-US"/>
        </w:rPr>
      </w:pPr>
      <w:r>
        <w:rPr>
          <w:rFonts w:hint="eastAsia" w:hAnsi="宋体"/>
          <w:color w:val="auto"/>
          <w:sz w:val="28"/>
          <w:szCs w:val="28"/>
        </w:rPr>
        <w:t>投标地点：</w:t>
      </w:r>
      <w:r>
        <w:rPr>
          <w:rFonts w:hint="eastAsia" w:hAnsi="宋体"/>
          <w:sz w:val="28"/>
          <w:szCs w:val="28"/>
          <w:lang w:eastAsia="zh-CN"/>
        </w:rPr>
        <w:t>内蒙古蒙盈工程造价咨询有限公司</w:t>
      </w:r>
      <w:r>
        <w:rPr>
          <w:rFonts w:hint="eastAsia" w:ascii="宋体" w:hAnsi="宋体" w:cs="宋体"/>
          <w:color w:val="auto"/>
          <w:kern w:val="0"/>
          <w:sz w:val="28"/>
          <w:szCs w:val="28"/>
          <w:lang w:eastAsia="zh-CN"/>
        </w:rPr>
        <w:t>会议室</w:t>
      </w:r>
      <w:r>
        <w:rPr>
          <w:rFonts w:hint="eastAsia" w:ascii="宋体" w:hAnsi="宋体" w:cs="宋体"/>
          <w:color w:val="auto"/>
          <w:kern w:val="0"/>
          <w:sz w:val="28"/>
          <w:szCs w:val="28"/>
          <w:lang w:val="en-US" w:eastAsia="zh-CN"/>
        </w:rPr>
        <w:t>（新城区临潢大街南侧和美建材城8-15-39）</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color w:val="auto"/>
          <w:sz w:val="28"/>
          <w:szCs w:val="28"/>
        </w:rPr>
      </w:pPr>
      <w:r>
        <w:rPr>
          <w:rFonts w:hint="eastAsia" w:hAnsi="宋体"/>
          <w:color w:val="auto"/>
          <w:sz w:val="28"/>
          <w:szCs w:val="28"/>
        </w:rPr>
        <w:t>开标时间：</w:t>
      </w:r>
      <w:r>
        <w:rPr>
          <w:rFonts w:hint="eastAsia" w:hAnsi="宋体"/>
          <w:color w:val="auto"/>
          <w:spacing w:val="-17"/>
          <w:sz w:val="28"/>
          <w:szCs w:val="28"/>
          <w:lang w:val="en-US" w:eastAsia="zh-CN"/>
        </w:rPr>
        <w:t>2020年12月08日上午9:30分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eastAsia="宋体"/>
          <w:sz w:val="28"/>
          <w:szCs w:val="28"/>
          <w:lang w:val="en-US" w:eastAsia="zh-CN"/>
        </w:rPr>
      </w:pPr>
      <w:r>
        <w:rPr>
          <w:rFonts w:hint="eastAsia" w:hAnsi="宋体"/>
          <w:color w:val="auto"/>
          <w:sz w:val="28"/>
          <w:szCs w:val="28"/>
        </w:rPr>
        <w:t>开标地点：</w:t>
      </w:r>
      <w:r>
        <w:rPr>
          <w:rFonts w:hint="eastAsia" w:hAnsi="宋体"/>
          <w:sz w:val="28"/>
          <w:szCs w:val="28"/>
          <w:lang w:eastAsia="zh-CN"/>
        </w:rPr>
        <w:t>内蒙古蒙盈工程造价咨询有限公司</w:t>
      </w:r>
      <w:r>
        <w:rPr>
          <w:rFonts w:hint="eastAsia" w:ascii="宋体" w:hAnsi="宋体" w:cs="宋体"/>
          <w:color w:val="auto"/>
          <w:kern w:val="0"/>
          <w:sz w:val="28"/>
          <w:szCs w:val="28"/>
          <w:lang w:eastAsia="zh-CN"/>
        </w:rPr>
        <w:t>会议室</w:t>
      </w:r>
      <w:r>
        <w:rPr>
          <w:rFonts w:hint="eastAsia" w:ascii="宋体" w:hAnsi="宋体" w:cs="宋体"/>
          <w:color w:val="auto"/>
          <w:kern w:val="0"/>
          <w:sz w:val="28"/>
          <w:szCs w:val="28"/>
          <w:lang w:val="en-US" w:eastAsia="zh-CN"/>
        </w:rPr>
        <w:t>（新城区临潢大街南侧和美建材城8-15-39）</w:t>
      </w:r>
    </w:p>
    <w:p>
      <w:pPr>
        <w:numPr>
          <w:ilvl w:val="0"/>
          <w:numId w:val="1"/>
        </w:numPr>
        <w:ind w:left="0" w:leftChars="0" w:firstLine="562" w:firstLineChars="200"/>
        <w:jc w:val="left"/>
        <w:rPr>
          <w:rFonts w:hint="eastAsia" w:asciiTheme="minorEastAsia" w:hAnsiTheme="minorEastAsia" w:eastAsiaTheme="minorEastAsia"/>
          <w:b/>
          <w:sz w:val="28"/>
          <w:szCs w:val="28"/>
        </w:rPr>
      </w:pPr>
      <w:r>
        <w:rPr>
          <w:rFonts w:hint="eastAsia" w:asciiTheme="minorEastAsia" w:hAnsiTheme="minorEastAsia" w:eastAsiaTheme="minorEastAsia"/>
          <w:b/>
          <w:sz w:val="28"/>
          <w:szCs w:val="28"/>
        </w:rPr>
        <w:t>联系方式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lang w:eastAsia="zh-CN"/>
        </w:rPr>
      </w:pPr>
      <w:r>
        <w:rPr>
          <w:rFonts w:hint="eastAsia" w:hAnsi="宋体"/>
          <w:b/>
          <w:bCs/>
          <w:sz w:val="28"/>
          <w:szCs w:val="28"/>
        </w:rPr>
        <w:t>采购代理机构名称</w:t>
      </w:r>
      <w:r>
        <w:rPr>
          <w:rFonts w:hint="eastAsia" w:hAnsi="宋体"/>
          <w:sz w:val="28"/>
          <w:szCs w:val="28"/>
        </w:rPr>
        <w:t>：</w:t>
      </w:r>
      <w:r>
        <w:rPr>
          <w:rFonts w:hint="eastAsia" w:hAnsi="宋体"/>
          <w:sz w:val="28"/>
          <w:szCs w:val="28"/>
          <w:lang w:eastAsia="zh-CN"/>
        </w:rPr>
        <w:t>内蒙古蒙盈工程造价咨询有限公司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lang w:val="en-US" w:eastAsia="zh-CN"/>
        </w:rPr>
      </w:pPr>
      <w:r>
        <w:rPr>
          <w:rFonts w:hint="eastAsia" w:hAnsi="宋体"/>
          <w:sz w:val="28"/>
          <w:szCs w:val="28"/>
        </w:rPr>
        <w:t>地址：</w:t>
      </w:r>
      <w:r>
        <w:rPr>
          <w:rFonts w:hint="eastAsia" w:hAnsi="宋体"/>
          <w:sz w:val="28"/>
          <w:szCs w:val="28"/>
          <w:lang w:val="en-US" w:eastAsia="zh-CN"/>
        </w:rPr>
        <w:t>赤峰市昭乌达小区原乡镇企业楼1楼107室</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rPr>
      </w:pPr>
      <w:r>
        <w:rPr>
          <w:rFonts w:hint="eastAsia" w:hAnsi="宋体"/>
          <w:sz w:val="28"/>
          <w:szCs w:val="28"/>
        </w:rPr>
        <w:t>邮政编码：024</w:t>
      </w:r>
      <w:r>
        <w:rPr>
          <w:rFonts w:hint="eastAsia" w:hAnsi="宋体"/>
          <w:sz w:val="28"/>
          <w:szCs w:val="28"/>
          <w:lang w:val="en-US" w:eastAsia="zh-CN"/>
        </w:rPr>
        <w:t>0</w:t>
      </w:r>
      <w:r>
        <w:rPr>
          <w:rFonts w:hint="eastAsia" w:hAnsi="宋体"/>
          <w:sz w:val="28"/>
          <w:szCs w:val="28"/>
        </w:rPr>
        <w:t>00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lang w:val="en-US" w:eastAsia="zh-CN"/>
        </w:rPr>
      </w:pPr>
      <w:r>
        <w:rPr>
          <w:rFonts w:hint="eastAsia" w:hAnsi="宋体"/>
          <w:sz w:val="28"/>
          <w:szCs w:val="28"/>
        </w:rPr>
        <w:t>联系人：</w:t>
      </w:r>
      <w:r>
        <w:rPr>
          <w:rFonts w:hint="eastAsia" w:hAnsi="宋体"/>
          <w:sz w:val="28"/>
          <w:szCs w:val="28"/>
          <w:lang w:val="en-US" w:eastAsia="zh-CN"/>
        </w:rPr>
        <w:t>邢凯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lang w:val="en-US" w:eastAsia="zh-CN"/>
        </w:rPr>
      </w:pPr>
      <w:r>
        <w:rPr>
          <w:rFonts w:hint="eastAsia" w:hAnsi="宋体"/>
          <w:sz w:val="28"/>
          <w:szCs w:val="28"/>
        </w:rPr>
        <w:t>联</w:t>
      </w:r>
      <w:r>
        <w:rPr>
          <w:rFonts w:hint="eastAsia" w:hAnsi="宋体"/>
          <w:color w:val="auto"/>
          <w:sz w:val="28"/>
          <w:szCs w:val="28"/>
        </w:rPr>
        <w:t>系电话：0476-</w:t>
      </w:r>
      <w:r>
        <w:rPr>
          <w:rFonts w:hint="eastAsia" w:hAnsi="宋体"/>
          <w:color w:val="auto"/>
          <w:sz w:val="28"/>
          <w:szCs w:val="28"/>
          <w:lang w:val="en-US" w:eastAsia="zh-CN"/>
        </w:rPr>
        <w:t>5987080  18648197495</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lang w:eastAsia="zh-CN"/>
        </w:rPr>
      </w:pPr>
      <w:r>
        <w:rPr>
          <w:rFonts w:hint="eastAsia" w:hAnsi="宋体"/>
          <w:b/>
          <w:bCs/>
          <w:sz w:val="28"/>
          <w:szCs w:val="28"/>
        </w:rPr>
        <w:t>采购单位名称</w:t>
      </w:r>
      <w:r>
        <w:rPr>
          <w:rFonts w:hint="eastAsia" w:hAnsi="宋体"/>
          <w:sz w:val="28"/>
          <w:szCs w:val="28"/>
        </w:rPr>
        <w:t>：</w:t>
      </w:r>
      <w:r>
        <w:rPr>
          <w:rFonts w:hint="eastAsia" w:hAnsi="宋体"/>
          <w:sz w:val="28"/>
          <w:szCs w:val="28"/>
          <w:lang w:eastAsia="zh-CN"/>
        </w:rPr>
        <w:t>赤峰学院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lang w:val="en-US" w:eastAsia="zh-CN"/>
        </w:rPr>
      </w:pPr>
      <w:r>
        <w:rPr>
          <w:rFonts w:hint="eastAsia" w:hAnsi="宋体"/>
          <w:sz w:val="28"/>
          <w:szCs w:val="28"/>
        </w:rPr>
        <w:t>地址：</w:t>
      </w:r>
      <w:r>
        <w:rPr>
          <w:rFonts w:hint="eastAsia" w:hAnsi="宋体"/>
          <w:sz w:val="28"/>
          <w:szCs w:val="28"/>
          <w:lang w:val="en-US" w:eastAsia="zh-CN"/>
        </w:rPr>
        <w:t>赤峰市红山区迎宾路1号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jc w:val="left"/>
        <w:textAlignment w:val="auto"/>
        <w:rPr>
          <w:rFonts w:hint="eastAsia" w:hAnsi="宋体"/>
          <w:sz w:val="28"/>
          <w:szCs w:val="28"/>
        </w:rPr>
      </w:pPr>
      <w:r>
        <w:rPr>
          <w:rFonts w:hint="eastAsia" w:hAnsi="宋体"/>
          <w:sz w:val="28"/>
          <w:szCs w:val="28"/>
        </w:rPr>
        <w:t>邮政编码：024</w:t>
      </w:r>
      <w:r>
        <w:rPr>
          <w:rFonts w:hint="eastAsia" w:hAnsi="宋体"/>
          <w:sz w:val="28"/>
          <w:szCs w:val="28"/>
          <w:lang w:val="en-US" w:eastAsia="zh-CN"/>
        </w:rPr>
        <w:t>0</w:t>
      </w:r>
      <w:r>
        <w:rPr>
          <w:rFonts w:hint="eastAsia" w:hAnsi="宋体"/>
          <w:sz w:val="28"/>
          <w:szCs w:val="28"/>
        </w:rPr>
        <w:t>00</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jc w:val="left"/>
        <w:textAlignment w:val="auto"/>
        <w:rPr>
          <w:rFonts w:hint="eastAsia" w:ascii="宋体" w:hAnsi="宋体" w:cs="宋体"/>
          <w:color w:val="000000"/>
          <w:sz w:val="28"/>
          <w:szCs w:val="28"/>
          <w:lang w:eastAsia="zh-CN"/>
        </w:rPr>
      </w:pPr>
      <w:r>
        <w:rPr>
          <w:rFonts w:hint="eastAsia" w:ascii="Times New Roman" w:hAnsi="宋体" w:cs="Times New Roman"/>
          <w:sz w:val="28"/>
          <w:szCs w:val="28"/>
          <w:lang w:eastAsia="zh-CN"/>
        </w:rPr>
        <w:t>联系人：</w:t>
      </w:r>
      <w:r>
        <w:rPr>
          <w:rFonts w:hint="eastAsia" w:ascii="宋体" w:hAnsi="宋体" w:cs="宋体"/>
          <w:color w:val="000000"/>
          <w:sz w:val="28"/>
          <w:szCs w:val="28"/>
          <w:lang w:eastAsia="zh-CN"/>
        </w:rPr>
        <w:t>张颖</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left"/>
        <w:textAlignment w:val="auto"/>
        <w:rPr>
          <w:rFonts w:ascii="宋体" w:hAnsi="宋体" w:cs="宋体"/>
          <w:sz w:val="28"/>
          <w:szCs w:val="28"/>
        </w:rPr>
      </w:pPr>
      <w:r>
        <w:rPr>
          <w:rFonts w:hint="eastAsia" w:ascii="Times New Roman" w:hAnsi="宋体" w:cs="Times New Roman"/>
          <w:sz w:val="28"/>
          <w:szCs w:val="28"/>
          <w:lang w:eastAsia="zh-CN"/>
        </w:rPr>
        <w:t>联系电话</w:t>
      </w:r>
      <w:r>
        <w:rPr>
          <w:rFonts w:hint="eastAsia" w:ascii="Times New Roman" w:hAnsi="宋体" w:cs="Times New Roman"/>
          <w:color w:val="auto"/>
          <w:sz w:val="28"/>
          <w:szCs w:val="28"/>
          <w:highlight w:val="none"/>
          <w:lang w:eastAsia="zh-CN"/>
        </w:rPr>
        <w:t>：</w:t>
      </w:r>
      <w:r>
        <w:rPr>
          <w:rFonts w:hint="eastAsia" w:ascii="宋体" w:hAnsi="宋体" w:cs="宋体"/>
          <w:color w:val="000000"/>
          <w:sz w:val="28"/>
          <w:szCs w:val="28"/>
          <w:lang w:val="en-US" w:eastAsia="zh-CN"/>
        </w:rPr>
        <w:t>18204883106</w:t>
      </w:r>
      <w:r>
        <w:rPr>
          <w:rFonts w:hint="eastAsia" w:ascii="Times New Roman" w:hAnsi="宋体" w:cs="Times New Roman"/>
          <w:sz w:val="28"/>
          <w:szCs w:val="28"/>
          <w:lang w:eastAsia="zh-CN"/>
        </w:rPr>
        <w:t xml:space="preserve"> </w:t>
      </w:r>
      <w:r>
        <w:rPr>
          <w:rFonts w:ascii="宋体" w:hAnsi="宋体" w:cs="宋体"/>
          <w:sz w:val="28"/>
          <w:szCs w:val="28"/>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jc w:val="right"/>
        <w:textAlignment w:val="auto"/>
        <w:rPr>
          <w:rFonts w:hint="eastAsia" w:hAnsi="宋体"/>
          <w:sz w:val="28"/>
          <w:szCs w:val="28"/>
          <w:lang w:eastAsia="zh-CN"/>
        </w:rPr>
      </w:pPr>
      <w:r>
        <w:rPr>
          <w:rFonts w:hint="eastAsia" w:hAnsi="宋体"/>
          <w:sz w:val="28"/>
          <w:szCs w:val="28"/>
          <w:lang w:eastAsia="zh-CN"/>
        </w:rPr>
        <w:t>内蒙古蒙盈工程造价咨询有限公司</w:t>
      </w:r>
    </w:p>
    <w:p>
      <w:pPr>
        <w:keepNext w:val="0"/>
        <w:keepLines w:val="0"/>
        <w:pageBreakBefore w:val="0"/>
        <w:widowControl w:val="0"/>
        <w:kinsoku/>
        <w:wordWrap/>
        <w:overflowPunct/>
        <w:topLinePunct w:val="0"/>
        <w:autoSpaceDE/>
        <w:autoSpaceDN/>
        <w:bidi w:val="0"/>
        <w:adjustRightInd/>
        <w:snapToGrid/>
        <w:spacing w:line="440" w:lineRule="exact"/>
        <w:ind w:right="420"/>
        <w:contextualSpacing/>
        <w:jc w:val="right"/>
        <w:textAlignment w:val="auto"/>
        <w:rPr>
          <w:rFonts w:hint="eastAsia" w:ascii="宋体" w:hAnsi="宋体" w:cs="宋体"/>
          <w:color w:val="auto"/>
          <w:sz w:val="28"/>
          <w:szCs w:val="28"/>
        </w:rPr>
      </w:pPr>
      <w:r>
        <w:rPr>
          <w:rFonts w:hint="eastAsia" w:ascii="宋体" w:hAnsi="宋体" w:cs="宋体"/>
          <w:sz w:val="28"/>
          <w:szCs w:val="28"/>
        </w:rPr>
        <w:t>20</w:t>
      </w:r>
      <w:r>
        <w:rPr>
          <w:rFonts w:hint="eastAsia" w:ascii="宋体" w:hAnsi="宋体" w:cs="宋体"/>
          <w:sz w:val="28"/>
          <w:szCs w:val="28"/>
          <w:lang w:val="en-US" w:eastAsia="zh-CN"/>
        </w:rPr>
        <w:t>20</w:t>
      </w:r>
      <w:r>
        <w:rPr>
          <w:rFonts w:hint="eastAsia" w:ascii="宋体" w:hAnsi="宋体" w:cs="宋体"/>
          <w:sz w:val="28"/>
          <w:szCs w:val="28"/>
        </w:rPr>
        <w:t>年</w:t>
      </w:r>
      <w:r>
        <w:rPr>
          <w:rFonts w:hint="eastAsia" w:ascii="宋体" w:hAnsi="宋体" w:cs="宋体"/>
          <w:sz w:val="28"/>
          <w:szCs w:val="28"/>
          <w:lang w:val="en-US" w:eastAsia="zh-CN"/>
        </w:rPr>
        <w:t>12</w:t>
      </w:r>
      <w:r>
        <w:rPr>
          <w:rFonts w:hint="eastAsia" w:ascii="宋体" w:hAnsi="宋体" w:cs="宋体"/>
          <w:color w:val="auto"/>
          <w:sz w:val="28"/>
          <w:szCs w:val="28"/>
        </w:rPr>
        <w:t>月</w:t>
      </w:r>
      <w:r>
        <w:rPr>
          <w:rFonts w:hint="eastAsia" w:ascii="宋体" w:hAnsi="宋体" w:cs="宋体"/>
          <w:color w:val="auto"/>
          <w:sz w:val="28"/>
          <w:szCs w:val="28"/>
          <w:lang w:val="en-US" w:eastAsia="zh-CN"/>
        </w:rPr>
        <w:t>03</w:t>
      </w:r>
      <w:r>
        <w:rPr>
          <w:rFonts w:hint="eastAsia" w:ascii="宋体" w:hAnsi="宋体" w:cs="宋体"/>
          <w:color w:val="auto"/>
          <w:sz w:val="28"/>
          <w:szCs w:val="28"/>
        </w:rPr>
        <w:t>日</w:t>
      </w:r>
      <w:bookmarkEnd w:id="0"/>
      <w:bookmarkEnd w:id="1"/>
    </w:p>
    <w:p>
      <w:pPr>
        <w:pStyle w:val="2"/>
        <w:rPr>
          <w:rFonts w:hint="eastAsia" w:ascii="宋体" w:hAnsi="宋体" w:cs="宋体"/>
          <w:color w:val="auto"/>
          <w:sz w:val="28"/>
          <w:szCs w:val="28"/>
        </w:rPr>
      </w:pPr>
    </w:p>
    <w:p>
      <w:pPr>
        <w:pStyle w:val="2"/>
        <w:rPr>
          <w:rFonts w:hint="eastAsia" w:ascii="宋体" w:hAnsi="宋体" w:cs="宋体"/>
          <w:color w:val="auto"/>
          <w:sz w:val="28"/>
          <w:szCs w:val="28"/>
        </w:rPr>
      </w:pPr>
    </w:p>
    <w:p>
      <w:pPr>
        <w:pStyle w:val="2"/>
        <w:rPr>
          <w:rFonts w:hint="eastAsia" w:ascii="宋体" w:hAnsi="宋体" w:cs="宋体"/>
          <w:color w:val="auto"/>
          <w:sz w:val="28"/>
          <w:szCs w:val="28"/>
        </w:rPr>
      </w:pPr>
    </w:p>
    <w:tbl>
      <w:tblPr>
        <w:tblStyle w:val="20"/>
        <w:tblpPr w:leftFromText="180" w:rightFromText="180" w:vertAnchor="text" w:horzAnchor="page" w:tblpX="1987" w:tblpY="198"/>
        <w:tblOverlap w:val="never"/>
        <w:tblW w:w="7995" w:type="dxa"/>
        <w:tblInd w:w="0" w:type="dxa"/>
        <w:tblLayout w:type="fixed"/>
        <w:tblCellMar>
          <w:top w:w="15" w:type="dxa"/>
          <w:left w:w="15" w:type="dxa"/>
          <w:bottom w:w="15" w:type="dxa"/>
          <w:right w:w="15" w:type="dxa"/>
        </w:tblCellMar>
      </w:tblPr>
      <w:tblGrid>
        <w:gridCol w:w="2204"/>
        <w:gridCol w:w="2959"/>
        <w:gridCol w:w="1082"/>
        <w:gridCol w:w="1750"/>
      </w:tblGrid>
      <w:tr>
        <w:tblPrEx>
          <w:tblCellMar>
            <w:top w:w="15" w:type="dxa"/>
            <w:left w:w="15" w:type="dxa"/>
            <w:bottom w:w="15" w:type="dxa"/>
            <w:right w:w="15" w:type="dxa"/>
          </w:tblCellMar>
        </w:tblPrEx>
        <w:trPr>
          <w:trHeight w:val="752" w:hRule="atLeast"/>
        </w:trPr>
        <w:tc>
          <w:tcPr>
            <w:tcW w:w="7995" w:type="dxa"/>
            <w:gridSpan w:val="4"/>
            <w:vAlign w:val="center"/>
          </w:tcPr>
          <w:p>
            <w:pPr>
              <w:outlineLvl w:val="0"/>
              <w:rPr>
                <w:rFonts w:ascii="宋体" w:cs="宋体"/>
                <w:b/>
                <w:sz w:val="40"/>
                <w:szCs w:val="40"/>
              </w:rPr>
            </w:pPr>
            <w:r>
              <w:rPr>
                <w:rFonts w:ascii="宋体" w:hAnsi="宋体" w:cs="宋体"/>
                <w:b/>
                <w:kern w:val="0"/>
                <w:sz w:val="40"/>
                <w:szCs w:val="40"/>
                <w:u w:val="single"/>
              </w:rPr>
              <w:t xml:space="preserve">        </w:t>
            </w:r>
            <w:r>
              <w:rPr>
                <w:rFonts w:ascii="宋体" w:hAnsi="宋体" w:cs="宋体"/>
                <w:b/>
                <w:kern w:val="0"/>
                <w:sz w:val="44"/>
                <w:szCs w:val="44"/>
                <w:u w:val="single"/>
              </w:rPr>
              <w:t xml:space="preserve">     </w:t>
            </w:r>
            <w:r>
              <w:rPr>
                <w:rFonts w:hint="eastAsia" w:ascii="宋体" w:hAnsi="宋体" w:cs="宋体"/>
                <w:b/>
                <w:kern w:val="0"/>
                <w:sz w:val="44"/>
                <w:szCs w:val="44"/>
                <w:u w:val="single"/>
              </w:rPr>
              <w:t xml:space="preserve"> </w:t>
            </w:r>
            <w:r>
              <w:rPr>
                <w:rFonts w:ascii="宋体" w:hAnsi="宋体" w:cs="宋体"/>
                <w:b/>
                <w:kern w:val="0"/>
                <w:sz w:val="44"/>
                <w:szCs w:val="44"/>
                <w:u w:val="single"/>
              </w:rPr>
              <w:t xml:space="preserve"> </w:t>
            </w:r>
            <w:r>
              <w:rPr>
                <w:rFonts w:hint="eastAsia" w:ascii="宋体" w:hAnsi="宋体" w:cs="宋体"/>
                <w:b/>
                <w:kern w:val="0"/>
                <w:sz w:val="44"/>
                <w:szCs w:val="44"/>
              </w:rPr>
              <w:t>项目报名供应商登记表</w:t>
            </w:r>
          </w:p>
        </w:tc>
      </w:tr>
      <w:tr>
        <w:tblPrEx>
          <w:tblCellMar>
            <w:top w:w="15" w:type="dxa"/>
            <w:left w:w="15" w:type="dxa"/>
            <w:bottom w:w="15" w:type="dxa"/>
            <w:right w:w="15" w:type="dxa"/>
          </w:tblCellMar>
        </w:tblPrEx>
        <w:trPr>
          <w:trHeight w:val="764" w:hRule="atLeast"/>
        </w:trPr>
        <w:tc>
          <w:tcPr>
            <w:tcW w:w="799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32"/>
                <w:szCs w:val="32"/>
              </w:rPr>
            </w:pPr>
            <w:r>
              <w:rPr>
                <w:rFonts w:hint="eastAsia" w:ascii="宋体" w:hAnsi="宋体" w:cs="宋体"/>
                <w:b/>
                <w:kern w:val="0"/>
                <w:sz w:val="32"/>
                <w:szCs w:val="32"/>
              </w:rPr>
              <w:t>报名信息</w:t>
            </w: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供应商名称</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2"/>
              </w:rPr>
            </w:pPr>
            <w:r>
              <w:rPr>
                <w:rFonts w:hint="eastAsia" w:ascii="宋体" w:hAnsi="宋体" w:cs="宋体"/>
                <w:b/>
                <w:kern w:val="0"/>
                <w:sz w:val="22"/>
              </w:rPr>
              <w:t>拟投项目名称、标段</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采购编号</w:t>
            </w:r>
            <w:r>
              <w:rPr>
                <w:rFonts w:ascii="宋体" w:hAnsi="宋体" w:cs="宋体"/>
                <w:b/>
                <w:kern w:val="0"/>
                <w:sz w:val="24"/>
              </w:rPr>
              <w:t xml:space="preserve"> </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供应商联系人</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手机（必保畅通）</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rPr>
            </w:pPr>
          </w:p>
        </w:tc>
      </w:tr>
      <w:tr>
        <w:tblPrEx>
          <w:tblCellMar>
            <w:top w:w="15" w:type="dxa"/>
            <w:left w:w="15" w:type="dxa"/>
            <w:bottom w:w="15" w:type="dxa"/>
            <w:right w:w="15" w:type="dxa"/>
          </w:tblCellMar>
        </w:tblPrEx>
        <w:trPr>
          <w:trHeight w:val="764" w:hRule="atLeast"/>
        </w:trPr>
        <w:tc>
          <w:tcPr>
            <w:tcW w:w="799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8"/>
                <w:szCs w:val="28"/>
              </w:rPr>
            </w:pPr>
            <w:r>
              <w:rPr>
                <w:rFonts w:hint="eastAsia" w:ascii="宋体" w:hAnsi="宋体" w:cs="宋体"/>
                <w:b/>
                <w:kern w:val="0"/>
                <w:sz w:val="28"/>
                <w:szCs w:val="28"/>
              </w:rPr>
              <w:t>供应商基本信息</w:t>
            </w: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供应商地址</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营业执照号码</w:t>
            </w:r>
          </w:p>
        </w:tc>
        <w:tc>
          <w:tcPr>
            <w:tcW w:w="2959" w:type="dxa"/>
            <w:tcBorders>
              <w:top w:val="single" w:color="000000" w:sz="4" w:space="0"/>
              <w:left w:val="single" w:color="000000" w:sz="4" w:space="0"/>
              <w:right w:val="single" w:color="000000" w:sz="4" w:space="0"/>
            </w:tcBorders>
            <w:vAlign w:val="center"/>
          </w:tcPr>
          <w:p>
            <w:pPr>
              <w:rPr>
                <w:rFonts w:ascii="宋体" w:cs="宋体"/>
                <w:b/>
                <w:sz w:val="24"/>
              </w:rPr>
            </w:pPr>
          </w:p>
        </w:tc>
        <w:tc>
          <w:tcPr>
            <w:tcW w:w="1082" w:type="dxa"/>
            <w:tcBorders>
              <w:top w:val="single" w:color="000000" w:sz="4" w:space="0"/>
              <w:left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注册资金</w:t>
            </w:r>
          </w:p>
        </w:tc>
        <w:tc>
          <w:tcPr>
            <w:tcW w:w="1750" w:type="dxa"/>
            <w:tcBorders>
              <w:top w:val="single" w:color="000000" w:sz="4" w:space="0"/>
              <w:left w:val="single" w:color="000000" w:sz="4" w:space="0"/>
              <w:right w:val="single" w:color="000000" w:sz="4" w:space="0"/>
            </w:tcBorders>
            <w:vAlign w:val="center"/>
          </w:tcPr>
          <w:p>
            <w:pPr>
              <w:rPr>
                <w:rFonts w:ascii="宋体" w:cs="宋体"/>
                <w:b/>
                <w:sz w:val="24"/>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资质证书号码</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764"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2"/>
              </w:rPr>
            </w:pPr>
            <w:r>
              <w:rPr>
                <w:rFonts w:hint="eastAsia" w:ascii="宋体" w:hAnsi="宋体" w:cs="宋体"/>
                <w:b/>
                <w:kern w:val="0"/>
                <w:sz w:val="22"/>
              </w:rPr>
              <w:t>资质证书类型及级别</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安全生产许可证</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764"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kern w:val="0"/>
                <w:sz w:val="24"/>
              </w:rPr>
            </w:pPr>
            <w:r>
              <w:rPr>
                <w:rFonts w:hint="eastAsia" w:ascii="宋体" w:hAnsi="宋体" w:cs="宋体"/>
                <w:b/>
                <w:kern w:val="0"/>
                <w:sz w:val="24"/>
              </w:rPr>
              <w:t>供应商联系</w:t>
            </w:r>
          </w:p>
          <w:p>
            <w:pPr>
              <w:widowControl/>
              <w:jc w:val="center"/>
              <w:textAlignment w:val="center"/>
              <w:rPr>
                <w:rFonts w:ascii="宋体" w:cs="宋体"/>
                <w:b/>
                <w:sz w:val="24"/>
              </w:rPr>
            </w:pPr>
            <w:r>
              <w:rPr>
                <w:rFonts w:hint="eastAsia" w:ascii="宋体" w:hAnsi="宋体" w:cs="宋体"/>
                <w:b/>
                <w:kern w:val="0"/>
                <w:sz w:val="24"/>
              </w:rPr>
              <w:t>固定电话</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405" w:hRule="atLeast"/>
        </w:trPr>
        <w:tc>
          <w:tcPr>
            <w:tcW w:w="220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供应商传真</w:t>
            </w:r>
          </w:p>
        </w:tc>
        <w:tc>
          <w:tcPr>
            <w:tcW w:w="579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b/>
                <w:sz w:val="24"/>
              </w:rPr>
            </w:pPr>
          </w:p>
        </w:tc>
      </w:tr>
      <w:tr>
        <w:tblPrEx>
          <w:tblCellMar>
            <w:top w:w="15" w:type="dxa"/>
            <w:left w:w="15" w:type="dxa"/>
            <w:bottom w:w="15" w:type="dxa"/>
            <w:right w:w="15" w:type="dxa"/>
          </w:tblCellMar>
        </w:tblPrEx>
        <w:trPr>
          <w:trHeight w:val="405" w:hRule="atLeast"/>
        </w:trPr>
        <w:tc>
          <w:tcPr>
            <w:tcW w:w="7995"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sz w:val="24"/>
              </w:rPr>
            </w:pPr>
            <w:r>
              <w:rPr>
                <w:rFonts w:hint="eastAsia" w:ascii="宋体" w:hAnsi="宋体" w:cs="宋体"/>
                <w:b/>
                <w:kern w:val="0"/>
                <w:sz w:val="24"/>
              </w:rPr>
              <w:t>年</w:t>
            </w:r>
            <w:r>
              <w:rPr>
                <w:rFonts w:ascii="宋体" w:hAnsi="宋体" w:cs="宋体"/>
                <w:b/>
                <w:kern w:val="0"/>
                <w:sz w:val="24"/>
              </w:rPr>
              <w:t xml:space="preserve">    </w:t>
            </w:r>
            <w:r>
              <w:rPr>
                <w:rFonts w:hint="eastAsia" w:ascii="宋体" w:hAnsi="宋体" w:cs="宋体"/>
                <w:b/>
                <w:kern w:val="0"/>
                <w:sz w:val="24"/>
              </w:rPr>
              <w:t>月</w:t>
            </w:r>
            <w:r>
              <w:rPr>
                <w:rFonts w:ascii="宋体" w:hAnsi="宋体" w:cs="宋体"/>
                <w:b/>
                <w:kern w:val="0"/>
                <w:sz w:val="24"/>
              </w:rPr>
              <w:t xml:space="preserve">    </w:t>
            </w:r>
            <w:r>
              <w:rPr>
                <w:rFonts w:hint="eastAsia" w:ascii="宋体" w:hAnsi="宋体" w:cs="宋体"/>
                <w:b/>
                <w:kern w:val="0"/>
                <w:sz w:val="24"/>
              </w:rPr>
              <w:t>日</w:t>
            </w:r>
          </w:p>
        </w:tc>
      </w:tr>
      <w:tr>
        <w:tblPrEx>
          <w:tblCellMar>
            <w:top w:w="15" w:type="dxa"/>
            <w:left w:w="15" w:type="dxa"/>
            <w:bottom w:w="15" w:type="dxa"/>
            <w:right w:w="15" w:type="dxa"/>
          </w:tblCellMar>
        </w:tblPrEx>
        <w:trPr>
          <w:trHeight w:val="2594" w:hRule="atLeast"/>
        </w:trPr>
        <w:tc>
          <w:tcPr>
            <w:tcW w:w="7995" w:type="dxa"/>
            <w:gridSpan w:val="4"/>
            <w:vAlign w:val="center"/>
          </w:tcPr>
          <w:p>
            <w:pPr>
              <w:widowControl/>
              <w:jc w:val="left"/>
              <w:textAlignment w:val="center"/>
            </w:pPr>
            <w:r>
              <w:rPr>
                <w:rFonts w:hint="eastAsia"/>
              </w:rPr>
              <w:t>说明：</w:t>
            </w:r>
          </w:p>
          <w:p>
            <w:pPr>
              <w:widowControl/>
              <w:jc w:val="left"/>
              <w:textAlignment w:val="center"/>
            </w:pPr>
            <w:r>
              <w:rPr>
                <w:rFonts w:hint="eastAsia"/>
              </w:rPr>
              <w:fldChar w:fldCharType="begin"/>
            </w:r>
            <w:r>
              <w:instrText xml:space="preserve"> HYPERLINK "mailto:1.报名信息必填。2.企业信息没有的可不填。3.填好后发到邮箱ahzfcg04@163.com。4.邮件标题为所投项目名称及报名企业名称，可粘贴到邮件正文。" </w:instrText>
            </w:r>
            <w:r>
              <w:rPr>
                <w:rFonts w:hint="eastAsia"/>
              </w:rPr>
              <w:fldChar w:fldCharType="separate"/>
            </w:r>
            <w:r>
              <w:rPr>
                <w:rFonts w:hint="eastAsia"/>
              </w:rPr>
              <w:t>1.报名信息必填。</w:t>
            </w:r>
          </w:p>
          <w:p>
            <w:pPr>
              <w:widowControl/>
              <w:jc w:val="left"/>
              <w:textAlignment w:val="center"/>
            </w:pPr>
            <w:r>
              <w:rPr>
                <w:rFonts w:hint="eastAsia"/>
              </w:rPr>
              <w:t>2.供应商基本信息没有的可不填。</w:t>
            </w:r>
          </w:p>
          <w:p>
            <w:pPr>
              <w:widowControl/>
              <w:jc w:val="left"/>
              <w:textAlignment w:val="center"/>
            </w:pPr>
            <w:r>
              <w:rPr>
                <w:rFonts w:hint="eastAsia"/>
              </w:rPr>
              <w:t>3.填好后发到邮箱3272356177</w:t>
            </w:r>
            <w:r>
              <w:rPr>
                <w:rFonts w:hint="eastAsia"/>
                <w:lang w:val="en-US" w:eastAsia="zh-CN"/>
              </w:rPr>
              <w:t>@qq.com</w:t>
            </w:r>
            <w:r>
              <w:rPr>
                <w:rFonts w:hint="eastAsia"/>
              </w:rPr>
              <w:t>即可。</w:t>
            </w:r>
            <w:r>
              <w:rPr>
                <w:rFonts w:hint="eastAsia"/>
              </w:rPr>
              <w:fldChar w:fldCharType="end"/>
            </w:r>
          </w:p>
          <w:p>
            <w:pPr>
              <w:widowControl/>
              <w:jc w:val="left"/>
              <w:textAlignment w:val="center"/>
            </w:pPr>
            <w:r>
              <w:rPr>
                <w:rFonts w:hint="eastAsia"/>
              </w:rPr>
              <w:t>4.供应商发送报名邮件时，“邮件主题”要填写所报名的项目名称。</w:t>
            </w:r>
          </w:p>
          <w:p>
            <w:pPr>
              <w:pStyle w:val="19"/>
              <w:ind w:left="0" w:leftChars="0" w:firstLine="0" w:firstLineChars="0"/>
            </w:pPr>
            <w:r>
              <w:rPr>
                <w:rFonts w:hint="eastAsia"/>
              </w:rPr>
              <w:t>5.本项目的变更内</w:t>
            </w:r>
            <w:r>
              <w:rPr>
                <w:rFonts w:hint="eastAsia" w:ascii="Times New Roman" w:hAnsi="Times New Roman" w:eastAsia="宋体" w:cs="Times New Roman"/>
                <w:kern w:val="2"/>
                <w:sz w:val="21"/>
                <w:szCs w:val="21"/>
                <w:lang w:val="en-US" w:eastAsia="zh-CN" w:bidi="ar-SA"/>
              </w:rPr>
              <w:t>容请供应商随时查阅中国政府采购网（中国政府购买服务信息平台）：http://www.ccgp.gov.cn/“信息公告专栏”或到赤峰学院官网http://www.cfxy.cn/“政府采购专栏”查阅</w:t>
            </w:r>
            <w:r>
              <w:rPr>
                <w:rFonts w:hint="eastAsia"/>
              </w:rPr>
              <w:t>。</w:t>
            </w:r>
          </w:p>
        </w:tc>
      </w:tr>
    </w:tbl>
    <w:p>
      <w:pPr>
        <w:pStyle w:val="2"/>
        <w:ind w:firstLine="0" w:firstLineChars="0"/>
        <w:rPr>
          <w:rFonts w:ascii="宋体" w:hAnsi="宋体"/>
          <w:b/>
          <w:bCs/>
          <w:sz w:val="36"/>
          <w:szCs w:val="36"/>
        </w:rPr>
      </w:pPr>
    </w:p>
    <w:p>
      <w:pPr>
        <w:pStyle w:val="9"/>
        <w:spacing w:before="0" w:beforeAutospacing="0" w:after="0" w:afterAutospacing="0"/>
        <w:ind w:right="57"/>
        <w:jc w:val="both"/>
        <w:rPr>
          <w:rFonts w:hint="default" w:cs="Times New Roman" w:asciiTheme="minorEastAsia" w:hAnsiTheme="minorEastAsia" w:eastAsiaTheme="minorEastAsia"/>
          <w:b/>
          <w:kern w:val="2"/>
          <w:sz w:val="24"/>
          <w:szCs w:val="24"/>
          <w:lang w:val="en-US" w:eastAsia="zh-CN" w:bidi="ar-SA"/>
        </w:rPr>
      </w:pPr>
      <w:bookmarkStart w:id="2" w:name="_GoBack"/>
      <w:bookmarkEnd w:id="2"/>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楷体简体">
    <w:altName w:val="宋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D8178"/>
    <w:multiLevelType w:val="singleLevel"/>
    <w:tmpl w:val="0E4D8178"/>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0AE2A3-BF6A-4B66-A37C-B42B2BCC933B}">
  <ds:schemaRefs/>
</ds:datastoreItem>
</file>